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51" w:rsidRPr="000C3EA9" w:rsidRDefault="00503C3D" w:rsidP="002659D0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Vanessa Diazdeleon</w:t>
      </w:r>
    </w:p>
    <w:p w:rsidR="00503C3D" w:rsidRPr="000C3EA9" w:rsidRDefault="00503C3D" w:rsidP="002659D0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Dr. Tracz</w:t>
      </w:r>
    </w:p>
    <w:p w:rsidR="00503C3D" w:rsidRPr="000C3EA9" w:rsidRDefault="00503C3D" w:rsidP="002659D0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Music 518</w:t>
      </w:r>
    </w:p>
    <w:p w:rsidR="00503C3D" w:rsidRPr="000C3EA9" w:rsidRDefault="00503C3D" w:rsidP="002659D0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20 February 2018</w:t>
      </w:r>
    </w:p>
    <w:p w:rsidR="00D66136" w:rsidRPr="000C3EA9" w:rsidRDefault="00503C3D" w:rsidP="00592F1B">
      <w:pPr>
        <w:spacing w:line="480" w:lineRule="auto"/>
        <w:jc w:val="center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Literature Review</w:t>
      </w:r>
    </w:p>
    <w:p w:rsidR="000C3EA9" w:rsidRDefault="00D66136" w:rsidP="00592F1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Forest Brook Overture</w:t>
      </w:r>
      <w:r w:rsidRPr="000C3EA9">
        <w:rPr>
          <w:rFonts w:ascii="Times New Roman" w:hAnsi="Times New Roman" w:cs="Times New Roman"/>
        </w:rPr>
        <w:t xml:space="preserve">, Erik </w:t>
      </w:r>
    </w:p>
    <w:p w:rsidR="00303A3A" w:rsidRPr="000C3EA9" w:rsidRDefault="00303A3A" w:rsidP="00592F1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Yorkshire Ballad</w:t>
      </w:r>
      <w:r w:rsidRPr="000C3EA9">
        <w:rPr>
          <w:rFonts w:ascii="Times New Roman" w:hAnsi="Times New Roman" w:cs="Times New Roman"/>
        </w:rPr>
        <w:t>, James Barnes</w:t>
      </w:r>
      <w:r w:rsidR="000C3EA9">
        <w:rPr>
          <w:rFonts w:ascii="Times New Roman" w:hAnsi="Times New Roman" w:cs="Times New Roman"/>
        </w:rPr>
        <w:t xml:space="preserve"> </w:t>
      </w:r>
    </w:p>
    <w:p w:rsidR="00303A3A" w:rsidRPr="000C3EA9" w:rsidRDefault="00303A3A" w:rsidP="00592F1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 xml:space="preserve">Suite Divertimento, </w:t>
      </w:r>
      <w:r w:rsidRPr="000C3EA9">
        <w:rPr>
          <w:rFonts w:ascii="Times New Roman" w:hAnsi="Times New Roman" w:cs="Times New Roman"/>
        </w:rPr>
        <w:t>Jay W. Gilbert</w:t>
      </w:r>
      <w:r w:rsidR="000C3EA9">
        <w:rPr>
          <w:rFonts w:ascii="Times New Roman" w:hAnsi="Times New Roman" w:cs="Times New Roman"/>
        </w:rPr>
        <w:t xml:space="preserve"> </w:t>
      </w:r>
    </w:p>
    <w:p w:rsidR="00303A3A" w:rsidRPr="000C3EA9" w:rsidRDefault="00303A3A" w:rsidP="00592F1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Drums A Plenty</w:t>
      </w:r>
      <w:r w:rsidRPr="000C3EA9">
        <w:rPr>
          <w:rFonts w:ascii="Times New Roman" w:hAnsi="Times New Roman" w:cs="Times New Roman"/>
        </w:rPr>
        <w:t xml:space="preserve">, James Christensen </w:t>
      </w:r>
    </w:p>
    <w:p w:rsidR="00D66136" w:rsidRPr="000C3EA9" w:rsidRDefault="00D66136" w:rsidP="00592F1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 xml:space="preserve">Hands Across the Sea, </w:t>
      </w:r>
      <w:r w:rsidRPr="000C3EA9">
        <w:rPr>
          <w:rFonts w:ascii="Times New Roman" w:hAnsi="Times New Roman" w:cs="Times New Roman"/>
        </w:rPr>
        <w:t>John Philip Sousa</w:t>
      </w:r>
    </w:p>
    <w:p w:rsidR="00592F1B" w:rsidRPr="000C3EA9" w:rsidRDefault="000257EB" w:rsidP="00592F1B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Variety of keys, not limited to Bb.</w:t>
      </w:r>
    </w:p>
    <w:p w:rsidR="000257EB" w:rsidRPr="000C3EA9" w:rsidRDefault="000257EB" w:rsidP="00592F1B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 xml:space="preserve">This set includes a few Grade 3 standards. Ex.) Yorkshire Ballad, Suite Divertimento. </w:t>
      </w:r>
    </w:p>
    <w:p w:rsidR="000257EB" w:rsidRPr="000C3EA9" w:rsidRDefault="000257EB" w:rsidP="00592F1B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 xml:space="preserve">Forest Brook overture includes tempo changes and a key change within the piece, both which are important aspects for students to accomplish. This helps them to become more flexible and quick-thinking musicians. </w:t>
      </w:r>
    </w:p>
    <w:p w:rsidR="00071E28" w:rsidRPr="000C3EA9" w:rsidRDefault="000257EB" w:rsidP="002659D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Drums A Plenty, as the name suggests is a fun percussion feature that the entire ensemble will enjoy learning, and the audience will love hearing.</w:t>
      </w:r>
    </w:p>
    <w:p w:rsidR="00D71FFC" w:rsidRPr="000C3EA9" w:rsidRDefault="00D71FFC" w:rsidP="000257E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Flourish for Wind Band</w:t>
      </w:r>
      <w:r w:rsidRPr="000C3EA9">
        <w:rPr>
          <w:rFonts w:ascii="Times New Roman" w:hAnsi="Times New Roman" w:cs="Times New Roman"/>
        </w:rPr>
        <w:t>, Ralph Vaughan Williams</w:t>
      </w:r>
      <w:r w:rsidR="00583D5D" w:rsidRPr="000C3EA9">
        <w:rPr>
          <w:rFonts w:ascii="Times New Roman" w:hAnsi="Times New Roman" w:cs="Times New Roman"/>
        </w:rPr>
        <w:t xml:space="preserve"> </w:t>
      </w:r>
    </w:p>
    <w:p w:rsidR="00D71FFC" w:rsidRPr="000C3EA9" w:rsidRDefault="00D71FFC" w:rsidP="000257E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Rippling Watercolors</w:t>
      </w:r>
      <w:r w:rsidRPr="000C3EA9">
        <w:rPr>
          <w:rFonts w:ascii="Times New Roman" w:hAnsi="Times New Roman" w:cs="Times New Roman"/>
        </w:rPr>
        <w:t xml:space="preserve">, Brian </w:t>
      </w:r>
      <w:proofErr w:type="spellStart"/>
      <w:r w:rsidRPr="000C3EA9">
        <w:rPr>
          <w:rFonts w:ascii="Times New Roman" w:hAnsi="Times New Roman" w:cs="Times New Roman"/>
        </w:rPr>
        <w:t>Balmages</w:t>
      </w:r>
      <w:proofErr w:type="spellEnd"/>
      <w:r w:rsidR="00583D5D" w:rsidRPr="000C3EA9">
        <w:rPr>
          <w:rFonts w:ascii="Times New Roman" w:hAnsi="Times New Roman" w:cs="Times New Roman"/>
        </w:rPr>
        <w:t xml:space="preserve"> </w:t>
      </w:r>
    </w:p>
    <w:p w:rsidR="00D71FFC" w:rsidRPr="000C3EA9" w:rsidRDefault="00D71FFC" w:rsidP="000257E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Andante Grazioso</w:t>
      </w:r>
      <w:r w:rsidRPr="000C3EA9">
        <w:rPr>
          <w:rFonts w:ascii="Times New Roman" w:hAnsi="Times New Roman" w:cs="Times New Roman"/>
        </w:rPr>
        <w:t>, Mozart (William Pelz arrangement)</w:t>
      </w:r>
      <w:r w:rsidR="00583D5D" w:rsidRPr="000C3EA9">
        <w:rPr>
          <w:rFonts w:ascii="Times New Roman" w:hAnsi="Times New Roman" w:cs="Times New Roman"/>
        </w:rPr>
        <w:t xml:space="preserve"> </w:t>
      </w:r>
    </w:p>
    <w:p w:rsidR="00D71FFC" w:rsidRPr="000C3EA9" w:rsidRDefault="00D71FFC" w:rsidP="000257E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 xml:space="preserve">Courtly Airs and Dances, </w:t>
      </w:r>
      <w:r w:rsidRPr="000C3EA9">
        <w:rPr>
          <w:rFonts w:ascii="Times New Roman" w:hAnsi="Times New Roman" w:cs="Times New Roman"/>
        </w:rPr>
        <w:t>Ron Nelson</w:t>
      </w:r>
      <w:r w:rsidR="000C3EA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71FFC" w:rsidRPr="000C3EA9" w:rsidRDefault="00D71FFC" w:rsidP="000257EB">
      <w:pPr>
        <w:spacing w:line="480" w:lineRule="auto"/>
        <w:rPr>
          <w:rFonts w:ascii="Times New Roman" w:hAnsi="Times New Roman" w:cs="Times New Roman"/>
        </w:rPr>
      </w:pPr>
      <w:proofErr w:type="spellStart"/>
      <w:r w:rsidRPr="000C3EA9">
        <w:rPr>
          <w:rFonts w:ascii="Times New Roman" w:hAnsi="Times New Roman" w:cs="Times New Roman"/>
          <w:i/>
        </w:rPr>
        <w:t>Galop</w:t>
      </w:r>
      <w:proofErr w:type="spellEnd"/>
      <w:r w:rsidRPr="000C3EA9">
        <w:rPr>
          <w:rFonts w:ascii="Times New Roman" w:hAnsi="Times New Roman" w:cs="Times New Roman"/>
          <w:i/>
        </w:rPr>
        <w:t xml:space="preserve">, </w:t>
      </w:r>
      <w:r w:rsidRPr="000C3EA9">
        <w:rPr>
          <w:rFonts w:ascii="Times New Roman" w:hAnsi="Times New Roman" w:cs="Times New Roman"/>
        </w:rPr>
        <w:t>Gary P Gilroy</w:t>
      </w:r>
      <w:r w:rsidR="000257EB" w:rsidRPr="000C3EA9">
        <w:rPr>
          <w:rFonts w:ascii="Times New Roman" w:hAnsi="Times New Roman" w:cs="Times New Roman"/>
        </w:rPr>
        <w:t xml:space="preserve"> </w:t>
      </w:r>
    </w:p>
    <w:p w:rsidR="000257EB" w:rsidRPr="000C3EA9" w:rsidRDefault="000257EB" w:rsidP="002659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Flourish for wind band is a Grade 3 standard in ¾ time.</w:t>
      </w:r>
    </w:p>
    <w:p w:rsidR="000257EB" w:rsidRPr="000C3EA9" w:rsidRDefault="000257EB" w:rsidP="002659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lastRenderedPageBreak/>
        <w:t>Rippling watercolors also ventures away from concert Bb and exposes new and delicate textures within the ensemble.</w:t>
      </w:r>
    </w:p>
    <w:p w:rsidR="000257EB" w:rsidRPr="000C3EA9" w:rsidRDefault="000257EB" w:rsidP="002659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Andante Grazioso is for a small chamber brass ensemble in 6/8. This provides an excellent opportunity for students to work together on a smaller scale and become better non-verbal communicators.</w:t>
      </w:r>
    </w:p>
    <w:p w:rsidR="00071E28" w:rsidRPr="000C3EA9" w:rsidRDefault="000257EB" w:rsidP="002659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Courtly Airs and Dances introduces 3/2 meter and a key change.</w:t>
      </w:r>
    </w:p>
    <w:p w:rsidR="009C4FC6" w:rsidRPr="000C3EA9" w:rsidRDefault="009C4FC6" w:rsidP="000257EB">
      <w:pPr>
        <w:spacing w:line="480" w:lineRule="auto"/>
        <w:rPr>
          <w:rFonts w:ascii="Times New Roman" w:hAnsi="Times New Roman" w:cs="Times New Roman"/>
          <w:i/>
        </w:rPr>
      </w:pPr>
      <w:r w:rsidRPr="000C3EA9">
        <w:rPr>
          <w:rFonts w:ascii="Times New Roman" w:hAnsi="Times New Roman" w:cs="Times New Roman"/>
          <w:i/>
        </w:rPr>
        <w:t xml:space="preserve">Exultation, </w:t>
      </w:r>
      <w:r w:rsidRPr="000C3EA9">
        <w:rPr>
          <w:rFonts w:ascii="Times New Roman" w:hAnsi="Times New Roman" w:cs="Times New Roman"/>
        </w:rPr>
        <w:t>Phillip Sparke</w:t>
      </w:r>
    </w:p>
    <w:p w:rsidR="009C4FC6" w:rsidRPr="000C3EA9" w:rsidRDefault="009C4FC6" w:rsidP="000257E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 xml:space="preserve">On a </w:t>
      </w:r>
      <w:proofErr w:type="spellStart"/>
      <w:r w:rsidRPr="000C3EA9">
        <w:rPr>
          <w:rFonts w:ascii="Times New Roman" w:hAnsi="Times New Roman" w:cs="Times New Roman"/>
          <w:i/>
        </w:rPr>
        <w:t>Hymnsong</w:t>
      </w:r>
      <w:proofErr w:type="spellEnd"/>
      <w:r w:rsidRPr="000C3EA9">
        <w:rPr>
          <w:rFonts w:ascii="Times New Roman" w:hAnsi="Times New Roman" w:cs="Times New Roman"/>
          <w:i/>
        </w:rPr>
        <w:t xml:space="preserve"> of Philip Bliss</w:t>
      </w:r>
      <w:r w:rsidRPr="000C3EA9">
        <w:rPr>
          <w:rFonts w:ascii="Times New Roman" w:hAnsi="Times New Roman" w:cs="Times New Roman"/>
        </w:rPr>
        <w:t xml:space="preserve">, David R. </w:t>
      </w:r>
      <w:proofErr w:type="spellStart"/>
      <w:r w:rsidRPr="000C3EA9">
        <w:rPr>
          <w:rFonts w:ascii="Times New Roman" w:hAnsi="Times New Roman" w:cs="Times New Roman"/>
        </w:rPr>
        <w:t>Holsinger</w:t>
      </w:r>
      <w:proofErr w:type="spellEnd"/>
      <w:r w:rsidR="000C3EA9" w:rsidRPr="000C3EA9">
        <w:rPr>
          <w:rFonts w:ascii="Times New Roman" w:hAnsi="Times New Roman" w:cs="Times New Roman"/>
        </w:rPr>
        <w:t xml:space="preserve"> </w:t>
      </w:r>
    </w:p>
    <w:p w:rsidR="009C4FC6" w:rsidRPr="000C3EA9" w:rsidRDefault="009C4FC6" w:rsidP="000257E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 xml:space="preserve">American </w:t>
      </w:r>
      <w:proofErr w:type="spellStart"/>
      <w:r w:rsidRPr="000C3EA9">
        <w:rPr>
          <w:rFonts w:ascii="Times New Roman" w:hAnsi="Times New Roman" w:cs="Times New Roman"/>
          <w:i/>
        </w:rPr>
        <w:t>Barndance</w:t>
      </w:r>
      <w:proofErr w:type="spellEnd"/>
      <w:r w:rsidRPr="000C3EA9">
        <w:rPr>
          <w:rFonts w:ascii="Times New Roman" w:hAnsi="Times New Roman" w:cs="Times New Roman"/>
        </w:rPr>
        <w:t>, Richard L. Saucedo</w:t>
      </w:r>
      <w:r w:rsidR="000C3EA9" w:rsidRPr="000C3EA9">
        <w:rPr>
          <w:rFonts w:ascii="Times New Roman" w:hAnsi="Times New Roman" w:cs="Times New Roman"/>
        </w:rPr>
        <w:t xml:space="preserve"> </w:t>
      </w:r>
    </w:p>
    <w:p w:rsidR="009C4FC6" w:rsidRPr="000C3EA9" w:rsidRDefault="009C4FC6" w:rsidP="000257E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Three Sketches for Winds,</w:t>
      </w:r>
      <w:r w:rsidRPr="000C3EA9">
        <w:rPr>
          <w:rFonts w:ascii="Times New Roman" w:hAnsi="Times New Roman" w:cs="Times New Roman"/>
        </w:rPr>
        <w:t xml:space="preserve"> Clare Grundman</w:t>
      </w:r>
    </w:p>
    <w:p w:rsidR="00D66136" w:rsidRPr="000C3EA9" w:rsidRDefault="00D66136" w:rsidP="000257EB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March Royale</w:t>
      </w:r>
      <w:r w:rsidRPr="000C3EA9">
        <w:rPr>
          <w:rFonts w:ascii="Times New Roman" w:hAnsi="Times New Roman" w:cs="Times New Roman"/>
        </w:rPr>
        <w:t>, John Dupuis</w:t>
      </w:r>
      <w:r w:rsidR="000C3EA9" w:rsidRPr="000C3EA9">
        <w:rPr>
          <w:rFonts w:ascii="Times New Roman" w:hAnsi="Times New Roman" w:cs="Times New Roman"/>
        </w:rPr>
        <w:t xml:space="preserve"> </w:t>
      </w:r>
    </w:p>
    <w:p w:rsidR="000257EB" w:rsidRPr="000C3EA9" w:rsidRDefault="000257EB" w:rsidP="000257E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This concert block introduces ¾ and 6/8 meter.</w:t>
      </w:r>
    </w:p>
    <w:p w:rsidR="000C3EA9" w:rsidRPr="000C3EA9" w:rsidRDefault="000C3EA9" w:rsidP="000257E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 xml:space="preserve">American </w:t>
      </w:r>
      <w:proofErr w:type="spellStart"/>
      <w:r w:rsidRPr="000C3EA9">
        <w:rPr>
          <w:rFonts w:ascii="Times New Roman" w:hAnsi="Times New Roman" w:cs="Times New Roman"/>
        </w:rPr>
        <w:t>Barndance</w:t>
      </w:r>
      <w:proofErr w:type="spellEnd"/>
      <w:r w:rsidRPr="000C3EA9">
        <w:rPr>
          <w:rFonts w:ascii="Times New Roman" w:hAnsi="Times New Roman" w:cs="Times New Roman"/>
        </w:rPr>
        <w:t xml:space="preserve"> include mixed meters. </w:t>
      </w:r>
    </w:p>
    <w:p w:rsidR="000C3EA9" w:rsidRPr="000C3EA9" w:rsidRDefault="000C3EA9" w:rsidP="000257E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Combination of keys.</w:t>
      </w:r>
    </w:p>
    <w:p w:rsidR="00D66136" w:rsidRPr="000C3EA9" w:rsidRDefault="000C3EA9" w:rsidP="00D6613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Dynamic contrast both within in each piece, and large scale each work in comparison to another.</w:t>
      </w:r>
    </w:p>
    <w:p w:rsidR="00D66136" w:rsidRPr="000C3EA9" w:rsidRDefault="00D66136" w:rsidP="000C3EA9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Declaration Overture</w:t>
      </w:r>
      <w:r w:rsidRPr="000C3EA9">
        <w:rPr>
          <w:rFonts w:ascii="Times New Roman" w:hAnsi="Times New Roman" w:cs="Times New Roman"/>
        </w:rPr>
        <w:t xml:space="preserve">, Claude T. Smith </w:t>
      </w:r>
    </w:p>
    <w:p w:rsidR="009C4FC6" w:rsidRPr="000C3EA9" w:rsidRDefault="009C4FC6" w:rsidP="000C3EA9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Air for Band</w:t>
      </w:r>
      <w:r w:rsidRPr="000C3EA9">
        <w:rPr>
          <w:rFonts w:ascii="Times New Roman" w:hAnsi="Times New Roman" w:cs="Times New Roman"/>
        </w:rPr>
        <w:t xml:space="preserve">, Frank Erickson </w:t>
      </w:r>
    </w:p>
    <w:p w:rsidR="00E455AD" w:rsidRPr="000C3EA9" w:rsidRDefault="00E455AD" w:rsidP="000C3EA9">
      <w:pPr>
        <w:spacing w:line="480" w:lineRule="auto"/>
        <w:rPr>
          <w:rFonts w:ascii="Times New Roman" w:hAnsi="Times New Roman" w:cs="Times New Roman"/>
        </w:rPr>
      </w:pPr>
      <w:proofErr w:type="spellStart"/>
      <w:r w:rsidRPr="000C3EA9">
        <w:rPr>
          <w:rFonts w:ascii="Times New Roman" w:hAnsi="Times New Roman" w:cs="Times New Roman"/>
          <w:i/>
        </w:rPr>
        <w:t>Heartsongs</w:t>
      </w:r>
      <w:proofErr w:type="spellEnd"/>
      <w:r w:rsidRPr="000C3EA9">
        <w:rPr>
          <w:rFonts w:ascii="Times New Roman" w:hAnsi="Times New Roman" w:cs="Times New Roman"/>
        </w:rPr>
        <w:t xml:space="preserve">, David </w:t>
      </w:r>
      <w:proofErr w:type="spellStart"/>
      <w:r w:rsidRPr="000C3EA9">
        <w:rPr>
          <w:rFonts w:ascii="Times New Roman" w:hAnsi="Times New Roman" w:cs="Times New Roman"/>
        </w:rPr>
        <w:t>Maslanka</w:t>
      </w:r>
      <w:proofErr w:type="spellEnd"/>
      <w:r w:rsidR="00DE4261" w:rsidRPr="000C3EA9">
        <w:rPr>
          <w:rFonts w:ascii="Times New Roman" w:hAnsi="Times New Roman" w:cs="Times New Roman"/>
        </w:rPr>
        <w:t xml:space="preserve"> </w:t>
      </w:r>
    </w:p>
    <w:p w:rsidR="000C3EA9" w:rsidRPr="000C3EA9" w:rsidRDefault="00E455AD" w:rsidP="000C3EA9">
      <w:pPr>
        <w:spacing w:line="480" w:lineRule="auto"/>
        <w:rPr>
          <w:rFonts w:ascii="Times New Roman" w:hAnsi="Times New Roman" w:cs="Times New Roman"/>
          <w:i/>
        </w:rPr>
      </w:pPr>
      <w:r w:rsidRPr="000C3EA9">
        <w:rPr>
          <w:rFonts w:ascii="Times New Roman" w:hAnsi="Times New Roman" w:cs="Times New Roman"/>
          <w:i/>
        </w:rPr>
        <w:t xml:space="preserve">Lightning Field, </w:t>
      </w:r>
      <w:r w:rsidRPr="000C3EA9">
        <w:rPr>
          <w:rFonts w:ascii="Times New Roman" w:hAnsi="Times New Roman" w:cs="Times New Roman"/>
        </w:rPr>
        <w:t>John Mackey</w:t>
      </w:r>
      <w:r w:rsidR="00DE4261" w:rsidRPr="000C3EA9">
        <w:rPr>
          <w:rFonts w:ascii="Times New Roman" w:hAnsi="Times New Roman" w:cs="Times New Roman"/>
        </w:rPr>
        <w:t xml:space="preserve"> </w:t>
      </w:r>
    </w:p>
    <w:p w:rsidR="009C4FC6" w:rsidRPr="000C3EA9" w:rsidRDefault="00E455AD" w:rsidP="000C3EA9">
      <w:pPr>
        <w:spacing w:line="480" w:lineRule="auto"/>
        <w:rPr>
          <w:rFonts w:ascii="Times New Roman" w:hAnsi="Times New Roman" w:cs="Times New Roman"/>
          <w:i/>
        </w:rPr>
      </w:pPr>
      <w:r w:rsidRPr="000C3EA9">
        <w:rPr>
          <w:rFonts w:ascii="Times New Roman" w:hAnsi="Times New Roman" w:cs="Times New Roman"/>
          <w:i/>
        </w:rPr>
        <w:t xml:space="preserve">Rolling Thunder, </w:t>
      </w:r>
      <w:r w:rsidRPr="000C3EA9">
        <w:rPr>
          <w:rFonts w:ascii="Times New Roman" w:hAnsi="Times New Roman" w:cs="Times New Roman"/>
        </w:rPr>
        <w:t>Henry Fillmore (Robert E Foster Jr arrangement)</w:t>
      </w:r>
      <w:r w:rsidR="00DE4261" w:rsidRPr="000C3EA9">
        <w:rPr>
          <w:rFonts w:ascii="Times New Roman" w:hAnsi="Times New Roman" w:cs="Times New Roman"/>
        </w:rPr>
        <w:t xml:space="preserve"> </w:t>
      </w:r>
    </w:p>
    <w:p w:rsidR="000C3EA9" w:rsidRPr="000C3EA9" w:rsidRDefault="000C3EA9" w:rsidP="000C3EA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 xml:space="preserve">Declaration Overture is a standard Grade 3 work, it’s important for students to learn about and begin to build their repertoire. </w:t>
      </w:r>
    </w:p>
    <w:p w:rsidR="000C3EA9" w:rsidRPr="000C3EA9" w:rsidRDefault="000C3EA9" w:rsidP="000C3EA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lastRenderedPageBreak/>
        <w:t xml:space="preserve">Air for Band is also an important addition to student repertoire. </w:t>
      </w:r>
    </w:p>
    <w:p w:rsidR="000C3EA9" w:rsidRPr="000C3EA9" w:rsidRDefault="000C3EA9" w:rsidP="000C3EA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 xml:space="preserve">The </w:t>
      </w:r>
      <w:proofErr w:type="spellStart"/>
      <w:r w:rsidRPr="000C3EA9">
        <w:rPr>
          <w:rFonts w:ascii="Times New Roman" w:hAnsi="Times New Roman" w:cs="Times New Roman"/>
        </w:rPr>
        <w:t>Maslanka</w:t>
      </w:r>
      <w:proofErr w:type="spellEnd"/>
      <w:r w:rsidRPr="000C3EA9">
        <w:rPr>
          <w:rFonts w:ascii="Times New Roman" w:hAnsi="Times New Roman" w:cs="Times New Roman"/>
        </w:rPr>
        <w:t xml:space="preserve"> provides a combination of flexible tempos, dynamic, and various color changes within the piece. </w:t>
      </w:r>
    </w:p>
    <w:p w:rsidR="00071E28" w:rsidRPr="000C3EA9" w:rsidRDefault="000C3EA9" w:rsidP="002659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 xml:space="preserve">Lightning Field and Rolling Thunder are programed together at </w:t>
      </w:r>
      <w:proofErr w:type="spellStart"/>
      <w:r w:rsidRPr="000C3EA9">
        <w:rPr>
          <w:rFonts w:ascii="Times New Roman" w:hAnsi="Times New Roman" w:cs="Times New Roman"/>
        </w:rPr>
        <w:t>then</w:t>
      </w:r>
      <w:proofErr w:type="spellEnd"/>
      <w:r w:rsidRPr="000C3EA9">
        <w:rPr>
          <w:rFonts w:ascii="Times New Roman" w:hAnsi="Times New Roman" w:cs="Times New Roman"/>
        </w:rPr>
        <w:t xml:space="preserve"> end because in a storm, lightning always comes before thunder. The audience may like that connection.</w:t>
      </w:r>
    </w:p>
    <w:p w:rsidR="00E455AD" w:rsidRPr="000C3EA9" w:rsidRDefault="000C3EA9" w:rsidP="000C3EA9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>Procession o</w:t>
      </w:r>
      <w:r w:rsidR="00E455AD" w:rsidRPr="000C3EA9">
        <w:rPr>
          <w:rFonts w:ascii="Times New Roman" w:hAnsi="Times New Roman" w:cs="Times New Roman"/>
          <w:i/>
        </w:rPr>
        <w:t>f the Academics</w:t>
      </w:r>
      <w:r w:rsidR="00E455AD" w:rsidRPr="000C3EA9">
        <w:rPr>
          <w:rFonts w:ascii="Times New Roman" w:hAnsi="Times New Roman" w:cs="Times New Roman"/>
        </w:rPr>
        <w:t xml:space="preserve">, David </w:t>
      </w:r>
      <w:proofErr w:type="spellStart"/>
      <w:r w:rsidR="00E455AD" w:rsidRPr="000C3EA9">
        <w:rPr>
          <w:rFonts w:ascii="Times New Roman" w:hAnsi="Times New Roman" w:cs="Times New Roman"/>
        </w:rPr>
        <w:t>Maslanka</w:t>
      </w:r>
      <w:proofErr w:type="spellEnd"/>
      <w:r w:rsidR="00DE4261" w:rsidRPr="000C3EA9">
        <w:rPr>
          <w:rFonts w:ascii="Times New Roman" w:hAnsi="Times New Roman" w:cs="Times New Roman"/>
        </w:rPr>
        <w:t xml:space="preserve"> </w:t>
      </w:r>
    </w:p>
    <w:p w:rsidR="00E455AD" w:rsidRPr="000C3EA9" w:rsidRDefault="00E455AD" w:rsidP="000C3EA9">
      <w:pPr>
        <w:spacing w:line="480" w:lineRule="auto"/>
        <w:rPr>
          <w:rFonts w:ascii="Times New Roman" w:hAnsi="Times New Roman" w:cs="Times New Roman"/>
        </w:rPr>
      </w:pPr>
      <w:proofErr w:type="spellStart"/>
      <w:r w:rsidRPr="000C3EA9">
        <w:rPr>
          <w:rFonts w:ascii="Times New Roman" w:hAnsi="Times New Roman" w:cs="Times New Roman"/>
          <w:i/>
        </w:rPr>
        <w:t>Balladair</w:t>
      </w:r>
      <w:proofErr w:type="spellEnd"/>
      <w:r w:rsidRPr="000C3EA9">
        <w:rPr>
          <w:rFonts w:ascii="Times New Roman" w:hAnsi="Times New Roman" w:cs="Times New Roman"/>
        </w:rPr>
        <w:t>, Frank Erickson</w:t>
      </w:r>
    </w:p>
    <w:p w:rsidR="00E455AD" w:rsidRPr="000C3EA9" w:rsidRDefault="00E455AD" w:rsidP="000C3EA9">
      <w:pPr>
        <w:spacing w:line="480" w:lineRule="auto"/>
        <w:rPr>
          <w:rFonts w:ascii="Times New Roman" w:hAnsi="Times New Roman" w:cs="Times New Roman"/>
          <w:i/>
        </w:rPr>
      </w:pPr>
      <w:r w:rsidRPr="000C3EA9">
        <w:rPr>
          <w:rFonts w:ascii="Times New Roman" w:hAnsi="Times New Roman" w:cs="Times New Roman"/>
          <w:i/>
        </w:rPr>
        <w:t xml:space="preserve">Abracadabra, </w:t>
      </w:r>
      <w:r w:rsidRPr="000C3EA9">
        <w:rPr>
          <w:rFonts w:ascii="Times New Roman" w:hAnsi="Times New Roman" w:cs="Times New Roman"/>
        </w:rPr>
        <w:t xml:space="preserve">Frank </w:t>
      </w:r>
      <w:proofErr w:type="spellStart"/>
      <w:r w:rsidRPr="000C3EA9">
        <w:rPr>
          <w:rFonts w:ascii="Times New Roman" w:hAnsi="Times New Roman" w:cs="Times New Roman"/>
        </w:rPr>
        <w:t>Ticheli</w:t>
      </w:r>
      <w:proofErr w:type="spellEnd"/>
      <w:r w:rsidR="00DE4261" w:rsidRPr="000C3EA9">
        <w:rPr>
          <w:rFonts w:ascii="Times New Roman" w:hAnsi="Times New Roman" w:cs="Times New Roman"/>
        </w:rPr>
        <w:t xml:space="preserve"> </w:t>
      </w:r>
    </w:p>
    <w:p w:rsidR="00E455AD" w:rsidRPr="000C3EA9" w:rsidRDefault="00E455AD" w:rsidP="000C3EA9">
      <w:pPr>
        <w:spacing w:line="480" w:lineRule="auto"/>
        <w:rPr>
          <w:rFonts w:ascii="Times New Roman" w:hAnsi="Times New Roman" w:cs="Times New Roman"/>
        </w:rPr>
      </w:pPr>
      <w:proofErr w:type="spellStart"/>
      <w:r w:rsidRPr="000C3EA9">
        <w:rPr>
          <w:rFonts w:ascii="Times New Roman" w:hAnsi="Times New Roman" w:cs="Times New Roman"/>
          <w:i/>
        </w:rPr>
        <w:t>Highbridge</w:t>
      </w:r>
      <w:proofErr w:type="spellEnd"/>
      <w:r w:rsidRPr="000C3EA9">
        <w:rPr>
          <w:rFonts w:ascii="Times New Roman" w:hAnsi="Times New Roman" w:cs="Times New Roman"/>
          <w:i/>
        </w:rPr>
        <w:t xml:space="preserve"> Excursions, </w:t>
      </w:r>
      <w:r w:rsidRPr="000C3EA9">
        <w:rPr>
          <w:rFonts w:ascii="Times New Roman" w:hAnsi="Times New Roman" w:cs="Times New Roman"/>
        </w:rPr>
        <w:t xml:space="preserve">Mark Williams </w:t>
      </w:r>
    </w:p>
    <w:p w:rsidR="00E455AD" w:rsidRPr="000C3EA9" w:rsidRDefault="00E455AD" w:rsidP="000C3EA9">
      <w:p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  <w:i/>
        </w:rPr>
        <w:t xml:space="preserve">Washington Post March, </w:t>
      </w:r>
      <w:r w:rsidRPr="000C3EA9">
        <w:rPr>
          <w:rFonts w:ascii="Times New Roman" w:hAnsi="Times New Roman" w:cs="Times New Roman"/>
        </w:rPr>
        <w:t>John Philip Sousa</w:t>
      </w:r>
      <w:r w:rsidR="00DE4261" w:rsidRPr="000C3EA9">
        <w:rPr>
          <w:rFonts w:ascii="Times New Roman" w:hAnsi="Times New Roman" w:cs="Times New Roman"/>
        </w:rPr>
        <w:t xml:space="preserve"> </w:t>
      </w:r>
    </w:p>
    <w:p w:rsidR="000C3EA9" w:rsidRPr="000C3EA9" w:rsidRDefault="000C3EA9" w:rsidP="00E455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 xml:space="preserve">The </w:t>
      </w:r>
      <w:proofErr w:type="spellStart"/>
      <w:r w:rsidRPr="000C3EA9">
        <w:rPr>
          <w:rFonts w:ascii="Times New Roman" w:hAnsi="Times New Roman" w:cs="Times New Roman"/>
        </w:rPr>
        <w:t>Maslanka</w:t>
      </w:r>
      <w:proofErr w:type="spellEnd"/>
      <w:r w:rsidRPr="000C3EA9">
        <w:rPr>
          <w:rFonts w:ascii="Times New Roman" w:hAnsi="Times New Roman" w:cs="Times New Roman"/>
        </w:rPr>
        <w:t xml:space="preserve"> in this concert block is appropriate for all beginning bands as it was written to sound great on bands of multiple levels. It was also written specifically to open a concert.</w:t>
      </w:r>
    </w:p>
    <w:p w:rsidR="000C3EA9" w:rsidRPr="000C3EA9" w:rsidRDefault="000C3EA9" w:rsidP="00E455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Frank Erickson is an important name in band literature. Other works include Air for Band, Fantasy for Band, and Toccata for band.</w:t>
      </w:r>
    </w:p>
    <w:p w:rsidR="000C3EA9" w:rsidRPr="000C3EA9" w:rsidRDefault="000C3EA9" w:rsidP="00E455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 xml:space="preserve">Abracadabra is a Frank </w:t>
      </w:r>
      <w:proofErr w:type="spellStart"/>
      <w:r w:rsidRPr="000C3EA9">
        <w:rPr>
          <w:rFonts w:ascii="Times New Roman" w:hAnsi="Times New Roman" w:cs="Times New Roman"/>
        </w:rPr>
        <w:t>Ticheli</w:t>
      </w:r>
      <w:proofErr w:type="spellEnd"/>
      <w:r w:rsidRPr="000C3EA9">
        <w:rPr>
          <w:rFonts w:ascii="Times New Roman" w:hAnsi="Times New Roman" w:cs="Times New Roman"/>
        </w:rPr>
        <w:t xml:space="preserve"> piece with plenty of mood, mode, and tonality shifts. Crowd pleaser and fun for students to learn as well.</w:t>
      </w:r>
    </w:p>
    <w:p w:rsidR="000C3EA9" w:rsidRPr="000C3EA9" w:rsidRDefault="000C3EA9" w:rsidP="00E455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0C3EA9">
        <w:rPr>
          <w:rFonts w:ascii="Times New Roman" w:hAnsi="Times New Roman" w:cs="Times New Roman"/>
        </w:rPr>
        <w:t>Highbrudge</w:t>
      </w:r>
      <w:proofErr w:type="spellEnd"/>
      <w:r w:rsidRPr="000C3EA9">
        <w:rPr>
          <w:rFonts w:ascii="Times New Roman" w:hAnsi="Times New Roman" w:cs="Times New Roman"/>
        </w:rPr>
        <w:t xml:space="preserve"> Excursions includes 3 different keys as well as 6/8 time.</w:t>
      </w:r>
    </w:p>
    <w:p w:rsidR="000C3EA9" w:rsidRPr="000C3EA9" w:rsidRDefault="000C3EA9" w:rsidP="00E455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0C3EA9">
        <w:rPr>
          <w:rFonts w:ascii="Times New Roman" w:hAnsi="Times New Roman" w:cs="Times New Roman"/>
        </w:rPr>
        <w:t>Washington Post March, one of Sousa’s most famous. This march includes a modulation as well.</w:t>
      </w:r>
    </w:p>
    <w:p w:rsidR="00E455AD" w:rsidRPr="000C3EA9" w:rsidRDefault="00E455AD" w:rsidP="002659D0">
      <w:pPr>
        <w:spacing w:line="480" w:lineRule="auto"/>
        <w:rPr>
          <w:rFonts w:ascii="Times New Roman" w:hAnsi="Times New Roman" w:cs="Times New Roman"/>
        </w:rPr>
      </w:pPr>
    </w:p>
    <w:sectPr w:rsidR="00E455AD" w:rsidRPr="000C3EA9" w:rsidSect="0092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E78"/>
    <w:multiLevelType w:val="hybridMultilevel"/>
    <w:tmpl w:val="37263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8311A"/>
    <w:multiLevelType w:val="hybridMultilevel"/>
    <w:tmpl w:val="03483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D0BB2"/>
    <w:multiLevelType w:val="hybridMultilevel"/>
    <w:tmpl w:val="CB46C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A51"/>
    <w:multiLevelType w:val="hybridMultilevel"/>
    <w:tmpl w:val="C812E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E4BA9"/>
    <w:multiLevelType w:val="hybridMultilevel"/>
    <w:tmpl w:val="AFCEFF00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01034E2"/>
    <w:multiLevelType w:val="hybridMultilevel"/>
    <w:tmpl w:val="FC969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D52CE"/>
    <w:multiLevelType w:val="hybridMultilevel"/>
    <w:tmpl w:val="CEF4F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31EA4"/>
    <w:multiLevelType w:val="hybridMultilevel"/>
    <w:tmpl w:val="4CB2E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46625A"/>
    <w:multiLevelType w:val="hybridMultilevel"/>
    <w:tmpl w:val="1B3AD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C3B18"/>
    <w:multiLevelType w:val="hybridMultilevel"/>
    <w:tmpl w:val="A3C2D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139"/>
    <w:multiLevelType w:val="hybridMultilevel"/>
    <w:tmpl w:val="2330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3D"/>
    <w:rsid w:val="000257EB"/>
    <w:rsid w:val="00071E28"/>
    <w:rsid w:val="000B5810"/>
    <w:rsid w:val="000C3EA9"/>
    <w:rsid w:val="002659D0"/>
    <w:rsid w:val="002A61CD"/>
    <w:rsid w:val="002B1F7F"/>
    <w:rsid w:val="00303A3A"/>
    <w:rsid w:val="003056B3"/>
    <w:rsid w:val="003B45D4"/>
    <w:rsid w:val="003C4F78"/>
    <w:rsid w:val="00503C3D"/>
    <w:rsid w:val="00504F58"/>
    <w:rsid w:val="00583D5D"/>
    <w:rsid w:val="00592F1B"/>
    <w:rsid w:val="005E67F4"/>
    <w:rsid w:val="0062564C"/>
    <w:rsid w:val="0068231C"/>
    <w:rsid w:val="006E6F63"/>
    <w:rsid w:val="007D4129"/>
    <w:rsid w:val="00835DC8"/>
    <w:rsid w:val="00856466"/>
    <w:rsid w:val="008A290A"/>
    <w:rsid w:val="0092655A"/>
    <w:rsid w:val="00967244"/>
    <w:rsid w:val="00976172"/>
    <w:rsid w:val="009C4FC6"/>
    <w:rsid w:val="00A007DA"/>
    <w:rsid w:val="00A955B1"/>
    <w:rsid w:val="00B35F4B"/>
    <w:rsid w:val="00B50D88"/>
    <w:rsid w:val="00BD3627"/>
    <w:rsid w:val="00BF2D9A"/>
    <w:rsid w:val="00C950B0"/>
    <w:rsid w:val="00CE634E"/>
    <w:rsid w:val="00D108C2"/>
    <w:rsid w:val="00D461B8"/>
    <w:rsid w:val="00D66136"/>
    <w:rsid w:val="00D70CED"/>
    <w:rsid w:val="00D71FFC"/>
    <w:rsid w:val="00DE3311"/>
    <w:rsid w:val="00DE4261"/>
    <w:rsid w:val="00E354AD"/>
    <w:rsid w:val="00E455AD"/>
    <w:rsid w:val="00E47472"/>
    <w:rsid w:val="00F83177"/>
    <w:rsid w:val="00F8406B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09D47"/>
  <w14:defaultImageDpi w14:val="32767"/>
  <w15:chartTrackingRefBased/>
  <w15:docId w15:val="{EEACA728-9C39-CB40-8995-4A92D939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Diazdeleon</dc:creator>
  <cp:keywords/>
  <dc:description/>
  <cp:lastModifiedBy>Vanessa Diazdeleon</cp:lastModifiedBy>
  <cp:revision>35</cp:revision>
  <dcterms:created xsi:type="dcterms:W3CDTF">2018-02-16T20:14:00Z</dcterms:created>
  <dcterms:modified xsi:type="dcterms:W3CDTF">2018-02-20T04:05:00Z</dcterms:modified>
</cp:coreProperties>
</file>